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71C" w:rsidRPr="004C771C" w:rsidRDefault="004C771C" w:rsidP="004C771C">
      <w:pPr>
        <w:shd w:val="clear" w:color="auto" w:fill="FFFFFF"/>
        <w:spacing w:after="375" w:line="240" w:lineRule="auto"/>
        <w:jc w:val="center"/>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CỘNG HOÀ XÃ HỘI CHỦ NGHĨA VIỆT NAM</w:t>
      </w:r>
    </w:p>
    <w:p w:rsidR="004C771C" w:rsidRPr="004C771C" w:rsidRDefault="004C771C" w:rsidP="004C771C">
      <w:pPr>
        <w:shd w:val="clear" w:color="auto" w:fill="FFFFFF"/>
        <w:spacing w:after="375" w:line="240" w:lineRule="auto"/>
        <w:jc w:val="center"/>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Độc lập – Tự do – Hạnh phúc</w:t>
      </w:r>
    </w:p>
    <w:p w:rsidR="004C771C" w:rsidRPr="004C771C" w:rsidRDefault="004C771C" w:rsidP="004C771C">
      <w:pPr>
        <w:shd w:val="clear" w:color="auto" w:fill="FFFFFF"/>
        <w:spacing w:after="375" w:line="240" w:lineRule="auto"/>
        <w:jc w:val="center"/>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_____________</w:t>
      </w:r>
    </w:p>
    <w:p w:rsidR="004C771C" w:rsidRPr="004C771C" w:rsidRDefault="004C771C" w:rsidP="004C771C">
      <w:pPr>
        <w:shd w:val="clear" w:color="auto" w:fill="FFFFFF"/>
        <w:spacing w:after="375" w:line="240" w:lineRule="auto"/>
        <w:jc w:val="center"/>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 </w:t>
      </w:r>
    </w:p>
    <w:p w:rsidR="004C771C" w:rsidRPr="004C771C" w:rsidRDefault="004C771C" w:rsidP="004C771C">
      <w:pPr>
        <w:shd w:val="clear" w:color="auto" w:fill="FFFFFF"/>
        <w:spacing w:after="375" w:line="240" w:lineRule="auto"/>
        <w:jc w:val="center"/>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HỢP ĐỒNG TƯ VẤN THÀNH LẬP CÔNG TY</w:t>
      </w:r>
    </w:p>
    <w:p w:rsidR="004C771C" w:rsidRPr="004C771C" w:rsidRDefault="004C771C" w:rsidP="004C771C">
      <w:pPr>
        <w:shd w:val="clear" w:color="auto" w:fill="FFFFFF"/>
        <w:spacing w:after="375" w:line="240" w:lineRule="auto"/>
        <w:jc w:val="center"/>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SỐ: ………./20…/THIENLUATPHAT-………/TLDN – …..</w:t>
      </w:r>
    </w:p>
    <w:p w:rsidR="004C771C" w:rsidRPr="004C771C" w:rsidRDefault="004C771C" w:rsidP="004C771C">
      <w:pPr>
        <w:shd w:val="clear" w:color="auto" w:fill="FFFFFF"/>
        <w:spacing w:after="375" w:line="240" w:lineRule="auto"/>
        <w:jc w:val="center"/>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Căn cứ luật doanh nghiệp ……………</w:t>
      </w:r>
    </w:p>
    <w:p w:rsidR="004C771C" w:rsidRPr="004C771C" w:rsidRDefault="004C771C" w:rsidP="004C771C">
      <w:pPr>
        <w:shd w:val="clear" w:color="auto" w:fill="FFFFFF"/>
        <w:spacing w:after="375" w:line="240" w:lineRule="auto"/>
        <w:jc w:val="center"/>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Căn cứ luật thương mại………….</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b/>
          <w:bCs/>
          <w:color w:val="000000"/>
          <w:sz w:val="24"/>
          <w:szCs w:val="24"/>
        </w:rPr>
        <w:t>HỢP ĐỒNG TƯ VẤN THÀNH LẬP CÔNG TY</w:t>
      </w:r>
      <w:r w:rsidRPr="004C771C">
        <w:rPr>
          <w:rFonts w:ascii="Open Sans" w:eastAsia="Times New Roman" w:hAnsi="Open Sans" w:cs="Times New Roman"/>
          <w:color w:val="000000"/>
          <w:sz w:val="24"/>
          <w:szCs w:val="24"/>
        </w:rPr>
        <w:t> (sau đây gọi là “Hợp đồng”) này được lập ngày……… tháng ……… năm 2021, tại TP.HCM giữa các bên sau đây:</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b/>
          <w:bCs/>
          <w:color w:val="000000"/>
          <w:sz w:val="24"/>
          <w:szCs w:val="24"/>
        </w:rPr>
        <w:t>BÊN A: CÔNG TY ………………………</w:t>
      </w:r>
      <w:proofErr w:type="gramStart"/>
      <w:r w:rsidRPr="004C771C">
        <w:rPr>
          <w:rFonts w:ascii="Open Sans" w:eastAsia="Times New Roman" w:hAnsi="Open Sans" w:cs="Times New Roman"/>
          <w:b/>
          <w:bCs/>
          <w:color w:val="000000"/>
          <w:sz w:val="24"/>
          <w:szCs w:val="24"/>
        </w:rPr>
        <w:t>… .</w:t>
      </w:r>
      <w:proofErr w:type="gramEnd"/>
      <w:r w:rsidRPr="004C771C">
        <w:rPr>
          <w:rFonts w:ascii="Open Sans" w:eastAsia="Times New Roman" w:hAnsi="Open Sans" w:cs="Times New Roman"/>
          <w:b/>
          <w:bCs/>
          <w:color w:val="000000"/>
          <w:sz w:val="24"/>
          <w:szCs w:val="24"/>
        </w:rPr>
        <w:t xml:space="preserve"> (Khách hàng)</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Địa chỉ</w:t>
      </w:r>
      <w:proofErr w:type="gramStart"/>
      <w:r w:rsidRPr="004C771C">
        <w:rPr>
          <w:rFonts w:ascii="Open Sans" w:eastAsia="Times New Roman" w:hAnsi="Open Sans" w:cs="Times New Roman"/>
          <w:color w:val="000000"/>
          <w:sz w:val="24"/>
          <w:szCs w:val="24"/>
        </w:rPr>
        <w:t>:  ……….,</w:t>
      </w:r>
      <w:proofErr w:type="gramEnd"/>
      <w:r w:rsidRPr="004C771C">
        <w:rPr>
          <w:rFonts w:ascii="Open Sans" w:eastAsia="Times New Roman" w:hAnsi="Open Sans" w:cs="Times New Roman"/>
          <w:color w:val="000000"/>
          <w:sz w:val="24"/>
          <w:szCs w:val="24"/>
        </w:rPr>
        <w:t xml:space="preserve"> phường …………., quận …… ,TP. Hồ Chí Minh.</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Đại diện: Ông/Bà ………………….</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Chức vụ: Giám đốc</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Và</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b/>
          <w:bCs/>
          <w:color w:val="000000"/>
          <w:sz w:val="24"/>
          <w:szCs w:val="24"/>
        </w:rPr>
        <w:t>BÊN B: CÔNG TY TNHH THIÊN LUẬT PHÁT</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Địa chỉ: Hẻm 1014 Tân Kỳ Tân Quý, Bình Hưng Hoà, Bình Tân, Thành phố Hồ Chí Minh</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Điện thoại: 0888 779 086</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Email: Tư vấn pháp luật doanh nghiệp qua Email Website: www.thienluatphat.vn</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Người đại diện: Nguyễn Tấn Phúc – Chức vụ: Giám đốc</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XÉT RẰNG:</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lastRenderedPageBreak/>
        <w:t>Khách hàng thành lập một công ty tại Việt Nam có mong muốn được tư vấn và hỗ trợ tiến hành thủ tục từ các công ty tư vấn luật chuyên nghiệp để thành lập công ty.</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Thiên Luật Phát được thành lập, hoạt động theo pháp luật Việt Nam, chuyên tư vấn pháp luật doanh nghiệp bao gồm: thành lập công ty, Thành lập doanh nghiệp tư nhân, Thành lập công ty cổ phần, Thành lập công ty liên doanh</w:t>
      </w:r>
      <w:proofErr w:type="gramStart"/>
      <w:r w:rsidRPr="004C771C">
        <w:rPr>
          <w:rFonts w:ascii="Open Sans" w:eastAsia="Times New Roman" w:hAnsi="Open Sans" w:cs="Times New Roman"/>
          <w:color w:val="000000"/>
          <w:sz w:val="24"/>
          <w:szCs w:val="24"/>
        </w:rPr>
        <w:t>,…</w:t>
      </w:r>
      <w:proofErr w:type="gramEnd"/>
      <w:r w:rsidRPr="004C771C">
        <w:rPr>
          <w:rFonts w:ascii="Open Sans" w:eastAsia="Times New Roman" w:hAnsi="Open Sans" w:cs="Times New Roman"/>
          <w:color w:val="000000"/>
          <w:sz w:val="24"/>
          <w:szCs w:val="24"/>
        </w:rPr>
        <w:t xml:space="preserve"> Chúng tôi có đủ khả năng, kinh nghiệm sẵn sàng tư vấn và hỗ trợ tốt với nhu cầu của khách hàng khi thực hiện thủ tục thành lập công ty.</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Vì vậy, căn cứ vào kết quả đàm phán, hai bên đồng nhất ký kết hợp đồng này với các điều khoản sau:</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b/>
          <w:bCs/>
          <w:color w:val="000000"/>
          <w:sz w:val="24"/>
          <w:szCs w:val="24"/>
        </w:rPr>
        <w:t>Điều 1. Đối tượng của Hợp đồng</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Thiên Luật Phát cam kết cung cấp dịch vụ tư vấn pháp lý cho khách hàng và khách hàng đồng ý nhận cung cấp dịch vụ tư vấn thành lập công ty với nội dung được nêu tại Điều 2 và phí tư vấn được nêu tại Điều 3 của hợp đồng này.</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b/>
          <w:bCs/>
          <w:color w:val="000000"/>
          <w:sz w:val="24"/>
          <w:szCs w:val="24"/>
        </w:rPr>
        <w:t xml:space="preserve">Điều 2. Phạm </w:t>
      </w:r>
      <w:proofErr w:type="gramStart"/>
      <w:r w:rsidRPr="004C771C">
        <w:rPr>
          <w:rFonts w:ascii="Open Sans" w:eastAsia="Times New Roman" w:hAnsi="Open Sans" w:cs="Times New Roman"/>
          <w:b/>
          <w:bCs/>
          <w:color w:val="000000"/>
          <w:sz w:val="24"/>
          <w:szCs w:val="24"/>
        </w:rPr>
        <w:t>vi</w:t>
      </w:r>
      <w:proofErr w:type="gramEnd"/>
      <w:r w:rsidRPr="004C771C">
        <w:rPr>
          <w:rFonts w:ascii="Open Sans" w:eastAsia="Times New Roman" w:hAnsi="Open Sans" w:cs="Times New Roman"/>
          <w:b/>
          <w:bCs/>
          <w:color w:val="000000"/>
          <w:sz w:val="24"/>
          <w:szCs w:val="24"/>
        </w:rPr>
        <w:t>, phương thức và thời gian tư vấn</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b/>
          <w:bCs/>
          <w:color w:val="000000"/>
          <w:sz w:val="24"/>
          <w:szCs w:val="24"/>
        </w:rPr>
        <w:t xml:space="preserve">2.1 Phạm </w:t>
      </w:r>
      <w:proofErr w:type="gramStart"/>
      <w:r w:rsidRPr="004C771C">
        <w:rPr>
          <w:rFonts w:ascii="Open Sans" w:eastAsia="Times New Roman" w:hAnsi="Open Sans" w:cs="Times New Roman"/>
          <w:b/>
          <w:bCs/>
          <w:color w:val="000000"/>
          <w:sz w:val="24"/>
          <w:szCs w:val="24"/>
        </w:rPr>
        <w:t>vi</w:t>
      </w:r>
      <w:proofErr w:type="gramEnd"/>
      <w:r w:rsidRPr="004C771C">
        <w:rPr>
          <w:rFonts w:ascii="Open Sans" w:eastAsia="Times New Roman" w:hAnsi="Open Sans" w:cs="Times New Roman"/>
          <w:b/>
          <w:bCs/>
          <w:color w:val="000000"/>
          <w:sz w:val="24"/>
          <w:szCs w:val="24"/>
        </w:rPr>
        <w:t xml:space="preserve"> tư vấn:</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 xml:space="preserve">Phạm </w:t>
      </w:r>
      <w:proofErr w:type="gramStart"/>
      <w:r w:rsidRPr="004C771C">
        <w:rPr>
          <w:rFonts w:ascii="Open Sans" w:eastAsia="Times New Roman" w:hAnsi="Open Sans" w:cs="Times New Roman"/>
          <w:color w:val="000000"/>
          <w:sz w:val="24"/>
          <w:szCs w:val="24"/>
        </w:rPr>
        <w:t>vi</w:t>
      </w:r>
      <w:proofErr w:type="gramEnd"/>
      <w:r w:rsidRPr="004C771C">
        <w:rPr>
          <w:rFonts w:ascii="Open Sans" w:eastAsia="Times New Roman" w:hAnsi="Open Sans" w:cs="Times New Roman"/>
          <w:color w:val="000000"/>
          <w:sz w:val="24"/>
          <w:szCs w:val="24"/>
        </w:rPr>
        <w:t xml:space="preserve"> tư vấn gồm:</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2.1.1 Tư vấn sơ bộ và giải đáp thắc mắc cho khách hàng trước khi thành lập công ty.</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2.1.2 Tiến hành thủ tục xin cấp giấy chứng nhận đăng ký kinh doanh thay mặt cho</w:t>
      </w:r>
      <w:proofErr w:type="gramStart"/>
      <w:r w:rsidRPr="004C771C">
        <w:rPr>
          <w:rFonts w:ascii="Open Sans" w:eastAsia="Times New Roman" w:hAnsi="Open Sans" w:cs="Times New Roman"/>
          <w:color w:val="000000"/>
          <w:sz w:val="24"/>
          <w:szCs w:val="24"/>
        </w:rPr>
        <w:t>  khách</w:t>
      </w:r>
      <w:proofErr w:type="gramEnd"/>
      <w:r w:rsidRPr="004C771C">
        <w:rPr>
          <w:rFonts w:ascii="Open Sans" w:eastAsia="Times New Roman" w:hAnsi="Open Sans" w:cs="Times New Roman"/>
          <w:color w:val="000000"/>
          <w:sz w:val="24"/>
          <w:szCs w:val="24"/>
        </w:rPr>
        <w:t xml:space="preserve"> hàng tại cơ quan đăng ký kinh doanh.</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2.1.3 Tư vấn cho khách hàng về thủ tục đăng ký mã số thuế tại cơ quan thuế.</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2.1.4 Tư vấn thủ tục khắc dấu pháp nhân cho công ty tại cơ quan công an.</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b/>
          <w:bCs/>
          <w:color w:val="000000"/>
          <w:sz w:val="24"/>
          <w:szCs w:val="24"/>
        </w:rPr>
        <w:t>2.2 Phương thức tư vấn:</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2.2.1 Tư vấn trực tiếp cho khách hàng.</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2.2.2 Soạn thảo, chuẩn bị hồ sơ cho khách hàng.</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2.2.3 Tiến hành giúp khách hàng hoàn thành các thủ tục tại cơ quan chức năng.</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b/>
          <w:bCs/>
          <w:color w:val="000000"/>
          <w:sz w:val="24"/>
          <w:szCs w:val="24"/>
        </w:rPr>
        <w:t>2.3 Thời hạn tư vấn:</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lastRenderedPageBreak/>
        <w:t>2.3.1 </w:t>
      </w:r>
      <w:r w:rsidRPr="004C771C">
        <w:rPr>
          <w:rFonts w:ascii="Open Sans" w:eastAsia="Times New Roman" w:hAnsi="Open Sans" w:cs="Times New Roman"/>
          <w:b/>
          <w:bCs/>
          <w:color w:val="000000"/>
          <w:sz w:val="24"/>
          <w:szCs w:val="24"/>
        </w:rPr>
        <w:t>Thời hạn soạn bộ hồ sơ để đăng ký kinh doanh thành lập công ty</w:t>
      </w:r>
      <w:r w:rsidRPr="004C771C">
        <w:rPr>
          <w:rFonts w:ascii="Open Sans" w:eastAsia="Times New Roman" w:hAnsi="Open Sans" w:cs="Times New Roman"/>
          <w:color w:val="000000"/>
          <w:sz w:val="24"/>
          <w:szCs w:val="24"/>
        </w:rPr>
        <w:t>: trong vòng 01 ngày làm việc kể từ ngày hợp đồng tư vấn pháp luật đã ký giữa Thiên Luật Phát và khách hàng, khách hàng cung cấp đủ thông tin và tài liệu theo yêu cầu của Thiên Luật Phát.</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2.3.2 </w:t>
      </w:r>
      <w:r w:rsidRPr="004C771C">
        <w:rPr>
          <w:rFonts w:ascii="Open Sans" w:eastAsia="Times New Roman" w:hAnsi="Open Sans" w:cs="Times New Roman"/>
          <w:b/>
          <w:bCs/>
          <w:color w:val="000000"/>
          <w:sz w:val="24"/>
          <w:szCs w:val="24"/>
        </w:rPr>
        <w:t>Thời hạn để công ty được cấp Giấy chứng nhận Đăng ký kinh doanh:</w:t>
      </w:r>
      <w:r w:rsidRPr="004C771C">
        <w:rPr>
          <w:rFonts w:ascii="Open Sans" w:eastAsia="Times New Roman" w:hAnsi="Open Sans" w:cs="Times New Roman"/>
          <w:color w:val="000000"/>
          <w:sz w:val="24"/>
          <w:szCs w:val="24"/>
        </w:rPr>
        <w:t> trong vòng 05 ngày làm việc kể từ ngày hồ sơ thành lập công ty được nộp và hợp lệ, đầy đủ tại cơ quan chức năng.</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b/>
          <w:bCs/>
          <w:color w:val="000000"/>
          <w:sz w:val="24"/>
          <w:szCs w:val="24"/>
        </w:rPr>
        <w:t>Điều 3. Phí tư vấn hợp đồng và phương thức thanh toán</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b/>
          <w:bCs/>
          <w:color w:val="000000"/>
          <w:sz w:val="24"/>
          <w:szCs w:val="24"/>
        </w:rPr>
        <w:t>3.1 Phí tư vấn:</w:t>
      </w:r>
      <w:r w:rsidRPr="004C771C">
        <w:rPr>
          <w:rFonts w:ascii="Open Sans" w:eastAsia="Times New Roman" w:hAnsi="Open Sans" w:cs="Times New Roman"/>
          <w:color w:val="000000"/>
          <w:sz w:val="24"/>
          <w:szCs w:val="24"/>
        </w:rPr>
        <w:t> Phí tư vấn bao gồm các nội dung được nêu tại điều 2 có phí trọn gói là ………</w:t>
      </w:r>
      <w:proofErr w:type="gramStart"/>
      <w:r w:rsidRPr="004C771C">
        <w:rPr>
          <w:rFonts w:ascii="Open Sans" w:eastAsia="Times New Roman" w:hAnsi="Open Sans" w:cs="Times New Roman"/>
          <w:color w:val="000000"/>
          <w:sz w:val="24"/>
          <w:szCs w:val="24"/>
        </w:rPr>
        <w:t>.(</w:t>
      </w:r>
      <w:proofErr w:type="gramEnd"/>
      <w:r w:rsidRPr="004C771C">
        <w:rPr>
          <w:rFonts w:ascii="Open Sans" w:eastAsia="Times New Roman" w:hAnsi="Open Sans" w:cs="Times New Roman"/>
          <w:color w:val="000000"/>
          <w:sz w:val="24"/>
          <w:szCs w:val="24"/>
        </w:rPr>
        <w:t>bằng chữ: …… triệu đồng), phí trên chưa bao gồm 10% thuế giá trị gia tăng.</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 xml:space="preserve">Phí tư vấn trên không bao gồm chi phí đi lại, </w:t>
      </w:r>
      <w:proofErr w:type="gramStart"/>
      <w:r w:rsidRPr="004C771C">
        <w:rPr>
          <w:rFonts w:ascii="Open Sans" w:eastAsia="Times New Roman" w:hAnsi="Open Sans" w:cs="Times New Roman"/>
          <w:color w:val="000000"/>
          <w:sz w:val="24"/>
          <w:szCs w:val="24"/>
        </w:rPr>
        <w:t>ăn</w:t>
      </w:r>
      <w:proofErr w:type="gramEnd"/>
      <w:r w:rsidRPr="004C771C">
        <w:rPr>
          <w:rFonts w:ascii="Open Sans" w:eastAsia="Times New Roman" w:hAnsi="Open Sans" w:cs="Times New Roman"/>
          <w:color w:val="000000"/>
          <w:sz w:val="24"/>
          <w:szCs w:val="24"/>
        </w:rPr>
        <w:t xml:space="preserve"> ở hoặc các chi phí khác được thỏa thuận riêng giữa hai bên.</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b/>
          <w:bCs/>
          <w:color w:val="000000"/>
          <w:sz w:val="24"/>
          <w:szCs w:val="24"/>
        </w:rPr>
        <w:t>3.2 Phương thức thanh toán:</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3.2.1 Thời hạn thanh toán:</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Phí tư vấn sẽ được khách hàng thanh toán cho Thiên Luật Phát thành</w:t>
      </w:r>
      <w:proofErr w:type="gramStart"/>
      <w:r w:rsidRPr="004C771C">
        <w:rPr>
          <w:rFonts w:ascii="Open Sans" w:eastAsia="Times New Roman" w:hAnsi="Open Sans" w:cs="Times New Roman"/>
          <w:color w:val="000000"/>
          <w:sz w:val="24"/>
          <w:szCs w:val="24"/>
        </w:rPr>
        <w:t>  hai</w:t>
      </w:r>
      <w:proofErr w:type="gramEnd"/>
      <w:r w:rsidRPr="004C771C">
        <w:rPr>
          <w:rFonts w:ascii="Open Sans" w:eastAsia="Times New Roman" w:hAnsi="Open Sans" w:cs="Times New Roman"/>
          <w:color w:val="000000"/>
          <w:sz w:val="24"/>
          <w:szCs w:val="24"/>
        </w:rPr>
        <w:t xml:space="preserve"> đợt như sau:</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3.2.1.1 </w:t>
      </w:r>
      <w:r w:rsidRPr="004C771C">
        <w:rPr>
          <w:rFonts w:ascii="Open Sans" w:eastAsia="Times New Roman" w:hAnsi="Open Sans" w:cs="Times New Roman"/>
          <w:b/>
          <w:bCs/>
          <w:color w:val="000000"/>
          <w:sz w:val="24"/>
          <w:szCs w:val="24"/>
        </w:rPr>
        <w:t>Thanh toán đợt 1: </w:t>
      </w:r>
      <w:r w:rsidRPr="004C771C">
        <w:rPr>
          <w:rFonts w:ascii="Open Sans" w:eastAsia="Times New Roman" w:hAnsi="Open Sans" w:cs="Times New Roman"/>
          <w:color w:val="000000"/>
          <w:sz w:val="24"/>
          <w:szCs w:val="24"/>
        </w:rPr>
        <w:t>Khách hàng sẽ thanh toán cho Thiên Luật Phát số tiền là: ….000.000 VNĐ (bằng chữ: ……………….nghìn đồng) Tại ngày hai bên ký kết hợp đồng này.</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3.2.1.2 </w:t>
      </w:r>
      <w:r w:rsidRPr="004C771C">
        <w:rPr>
          <w:rFonts w:ascii="Open Sans" w:eastAsia="Times New Roman" w:hAnsi="Open Sans" w:cs="Times New Roman"/>
          <w:b/>
          <w:bCs/>
          <w:color w:val="000000"/>
          <w:sz w:val="24"/>
          <w:szCs w:val="24"/>
        </w:rPr>
        <w:t>Thanh toán đợt cuối:</w:t>
      </w:r>
      <w:r w:rsidRPr="004C771C">
        <w:rPr>
          <w:rFonts w:ascii="Open Sans" w:eastAsia="Times New Roman" w:hAnsi="Open Sans" w:cs="Times New Roman"/>
          <w:color w:val="000000"/>
          <w:sz w:val="24"/>
          <w:szCs w:val="24"/>
        </w:rPr>
        <w:t> Khách hàng sẽ thanh toán cho Thiên Luật Phát số tiền còn lại là ….000.000VNĐ (bằng chữ: ………………………).</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3.2.2 </w:t>
      </w:r>
      <w:r w:rsidRPr="004C771C">
        <w:rPr>
          <w:rFonts w:ascii="Open Sans" w:eastAsia="Times New Roman" w:hAnsi="Open Sans" w:cs="Times New Roman"/>
          <w:b/>
          <w:bCs/>
          <w:color w:val="000000"/>
          <w:sz w:val="24"/>
          <w:szCs w:val="24"/>
        </w:rPr>
        <w:t>Cách thức thanh toán:</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Bằng tiền mặt tại Thiên Luật Phát.</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3.2.3 </w:t>
      </w:r>
      <w:r w:rsidRPr="004C771C">
        <w:rPr>
          <w:rFonts w:ascii="Open Sans" w:eastAsia="Times New Roman" w:hAnsi="Open Sans" w:cs="Times New Roman"/>
          <w:b/>
          <w:bCs/>
          <w:color w:val="000000"/>
          <w:sz w:val="24"/>
          <w:szCs w:val="24"/>
        </w:rPr>
        <w:t>Đơn vị tiền thanh toán: </w:t>
      </w:r>
      <w:r w:rsidRPr="004C771C">
        <w:rPr>
          <w:rFonts w:ascii="Open Sans" w:eastAsia="Times New Roman" w:hAnsi="Open Sans" w:cs="Times New Roman"/>
          <w:color w:val="000000"/>
          <w:sz w:val="24"/>
          <w:szCs w:val="24"/>
        </w:rPr>
        <w:t>là đơn vị tiền Việt Nam.</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b/>
          <w:bCs/>
          <w:color w:val="000000"/>
          <w:sz w:val="24"/>
          <w:szCs w:val="24"/>
        </w:rPr>
        <w:t>Điều 4. Quyền và nghĩa vụ của hai bên</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Ngoài các quyền và nghĩa vụ của mỗi bên được quy định trong các điều khoản khác của hợp đồng này, từng bên còn có các quyền và nghĩa vụ được quy định trong Điều này, như sau:</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b/>
          <w:bCs/>
          <w:color w:val="000000"/>
          <w:sz w:val="24"/>
          <w:szCs w:val="24"/>
        </w:rPr>
        <w:t>4.1 Quyền và nghĩa vụ đối với Khách hàng:</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lastRenderedPageBreak/>
        <w:t xml:space="preserve">4.1.1 Cung cấp cho Thiên Luật Phát đầy đủ các thông tin và tài liệu kèm </w:t>
      </w:r>
      <w:proofErr w:type="gramStart"/>
      <w:r w:rsidRPr="004C771C">
        <w:rPr>
          <w:rFonts w:ascii="Open Sans" w:eastAsia="Times New Roman" w:hAnsi="Open Sans" w:cs="Times New Roman"/>
          <w:color w:val="000000"/>
          <w:sz w:val="24"/>
          <w:szCs w:val="24"/>
        </w:rPr>
        <w:t>theo</w:t>
      </w:r>
      <w:proofErr w:type="gramEnd"/>
      <w:r w:rsidRPr="004C771C">
        <w:rPr>
          <w:rFonts w:ascii="Open Sans" w:eastAsia="Times New Roman" w:hAnsi="Open Sans" w:cs="Times New Roman"/>
          <w:color w:val="000000"/>
          <w:sz w:val="24"/>
          <w:szCs w:val="24"/>
        </w:rPr>
        <w:t xml:space="preserve"> theo hướng dẫn của Sunlaw. Tự chịu trách nhiệm trước pháp luật về tính trung thực, chính xác và nội dung của các thông tin, tài liệu cung cấp cho Thiên Luật Phát.</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4.1.2 Thanh toán đầy đủ phí tư vấn, đúng thời hạn, đúng phương thức cho Thiên Luật Phát được hai bên thỏa thuận tại Điều 3 của hợp đồng.</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4.1.3 Phối hợp kịp thời với Thiên Luật Phát trong việc tiến hành thủ tục.</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 xml:space="preserve">4.1.4 Yêu cầu Thiên Luật Phát thực hiện đúng và đầy đủ các nghĩa vụ thuộc về Thiên Luật Phát </w:t>
      </w:r>
      <w:proofErr w:type="gramStart"/>
      <w:r w:rsidRPr="004C771C">
        <w:rPr>
          <w:rFonts w:ascii="Open Sans" w:eastAsia="Times New Roman" w:hAnsi="Open Sans" w:cs="Times New Roman"/>
          <w:color w:val="000000"/>
          <w:sz w:val="24"/>
          <w:szCs w:val="24"/>
        </w:rPr>
        <w:t>theo</w:t>
      </w:r>
      <w:proofErr w:type="gramEnd"/>
      <w:r w:rsidRPr="004C771C">
        <w:rPr>
          <w:rFonts w:ascii="Open Sans" w:eastAsia="Times New Roman" w:hAnsi="Open Sans" w:cs="Times New Roman"/>
          <w:color w:val="000000"/>
          <w:sz w:val="24"/>
          <w:szCs w:val="24"/>
        </w:rPr>
        <w:t xml:space="preserve"> quy định tại hợp đồng này.</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b/>
          <w:bCs/>
          <w:color w:val="000000"/>
          <w:sz w:val="24"/>
          <w:szCs w:val="24"/>
        </w:rPr>
        <w:t>4.2 Quyền và nghĩa vụ đối với Thiên Luật Phát:</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 xml:space="preserve">4.2.1 Thực hiện đúng và đủ các nội dung tư vấn đã cam kết tại Khoản 2.1 </w:t>
      </w:r>
      <w:proofErr w:type="gramStart"/>
      <w:r w:rsidRPr="004C771C">
        <w:rPr>
          <w:rFonts w:ascii="Open Sans" w:eastAsia="Times New Roman" w:hAnsi="Open Sans" w:cs="Times New Roman"/>
          <w:color w:val="000000"/>
          <w:sz w:val="24"/>
          <w:szCs w:val="24"/>
        </w:rPr>
        <w:t>theo</w:t>
      </w:r>
      <w:proofErr w:type="gramEnd"/>
      <w:r w:rsidRPr="004C771C">
        <w:rPr>
          <w:rFonts w:ascii="Open Sans" w:eastAsia="Times New Roman" w:hAnsi="Open Sans" w:cs="Times New Roman"/>
          <w:color w:val="000000"/>
          <w:sz w:val="24"/>
          <w:szCs w:val="24"/>
        </w:rPr>
        <w:t xml:space="preserve"> phương thức tư vấn quy định tại Khoản 2.2 Điều 2 của Hợp đồng này.</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4.2.2 Được nhận thanh toán đủ và đúng thời hạn từ khách hàng Phí tư vấn.</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4.2.3 Bàn giao cho khách hàng giấy chứng nhận đăng ký kinh doanh với điều kiện khách hàng tuân thủ quy định về việc thanh toán phí tư vấn và phối hợp kịp thời với Thiên Luật Phát trong tiến hành các thủ tục bắt buộc phải có sự hiện diện của người đại diện theo pháp luật của khách hàng theo quy định của pháp luật.</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4.2.4 Báo trước cho người đại diện của khách hàng có mặt tại cơ quan chức năng để tiến hành thủ tục mà pháp luật yêu cầu.</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4.2.5 Yêu cầu khách hàng thực hiện đúng và đầy đủ các nghĩa vụ</w:t>
      </w:r>
      <w:proofErr w:type="gramStart"/>
      <w:r w:rsidRPr="004C771C">
        <w:rPr>
          <w:rFonts w:ascii="Open Sans" w:eastAsia="Times New Roman" w:hAnsi="Open Sans" w:cs="Times New Roman"/>
          <w:color w:val="000000"/>
          <w:sz w:val="24"/>
          <w:szCs w:val="24"/>
        </w:rPr>
        <w:t>  theo</w:t>
      </w:r>
      <w:proofErr w:type="gramEnd"/>
      <w:r w:rsidRPr="004C771C">
        <w:rPr>
          <w:rFonts w:ascii="Open Sans" w:eastAsia="Times New Roman" w:hAnsi="Open Sans" w:cs="Times New Roman"/>
          <w:color w:val="000000"/>
          <w:sz w:val="24"/>
          <w:szCs w:val="24"/>
        </w:rPr>
        <w:t xml:space="preserve"> các điều khoản của hợp đồng này.</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b/>
          <w:bCs/>
          <w:color w:val="000000"/>
          <w:sz w:val="24"/>
          <w:szCs w:val="24"/>
        </w:rPr>
        <w:t>Điều 5. Luật áp dụng và giải quyết tranh chấp</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b/>
          <w:bCs/>
          <w:color w:val="000000"/>
          <w:sz w:val="24"/>
          <w:szCs w:val="24"/>
        </w:rPr>
        <w:t>5.1</w:t>
      </w:r>
      <w:r w:rsidRPr="004C771C">
        <w:rPr>
          <w:rFonts w:ascii="Open Sans" w:eastAsia="Times New Roman" w:hAnsi="Open Sans" w:cs="Times New Roman"/>
          <w:color w:val="000000"/>
          <w:sz w:val="24"/>
          <w:szCs w:val="24"/>
        </w:rPr>
        <w:t> Toàn văn hợp đồng này sẽ được điều chỉnh bởi các quy định</w:t>
      </w:r>
      <w:proofErr w:type="gramStart"/>
      <w:r w:rsidRPr="004C771C">
        <w:rPr>
          <w:rFonts w:ascii="Open Sans" w:eastAsia="Times New Roman" w:hAnsi="Open Sans" w:cs="Times New Roman"/>
          <w:color w:val="000000"/>
          <w:sz w:val="24"/>
          <w:szCs w:val="24"/>
        </w:rPr>
        <w:t>  pháp</w:t>
      </w:r>
      <w:proofErr w:type="gramEnd"/>
      <w:r w:rsidRPr="004C771C">
        <w:rPr>
          <w:rFonts w:ascii="Open Sans" w:eastAsia="Times New Roman" w:hAnsi="Open Sans" w:cs="Times New Roman"/>
          <w:color w:val="000000"/>
          <w:sz w:val="24"/>
          <w:szCs w:val="24"/>
        </w:rPr>
        <w:t xml:space="preserve"> luật có liên quan của Việt Nam.</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b/>
          <w:bCs/>
          <w:color w:val="000000"/>
          <w:sz w:val="24"/>
          <w:szCs w:val="24"/>
        </w:rPr>
        <w:t>5.2</w:t>
      </w:r>
      <w:r w:rsidRPr="004C771C">
        <w:rPr>
          <w:rFonts w:ascii="Open Sans" w:eastAsia="Times New Roman" w:hAnsi="Open Sans" w:cs="Times New Roman"/>
          <w:color w:val="000000"/>
          <w:sz w:val="24"/>
          <w:szCs w:val="24"/>
        </w:rPr>
        <w:t xml:space="preserve"> Tất cả bất đồng và tranh chấp giữa hai bên phát sinh hoặc liên quan đến hợp đồng này trước tiên phải được giải quyết thông qua thương lượng và hoà giải giữa hai bên. Nếu việc tự hòa giải giữa các bên không giải quyết được thì một trong hai bên hoặc các bên có quyền khởi kiện </w:t>
      </w:r>
      <w:proofErr w:type="gramStart"/>
      <w:r w:rsidRPr="004C771C">
        <w:rPr>
          <w:rFonts w:ascii="Open Sans" w:eastAsia="Times New Roman" w:hAnsi="Open Sans" w:cs="Times New Roman"/>
          <w:color w:val="000000"/>
          <w:sz w:val="24"/>
          <w:szCs w:val="24"/>
        </w:rPr>
        <w:t>theo</w:t>
      </w:r>
      <w:proofErr w:type="gramEnd"/>
      <w:r w:rsidRPr="004C771C">
        <w:rPr>
          <w:rFonts w:ascii="Open Sans" w:eastAsia="Times New Roman" w:hAnsi="Open Sans" w:cs="Times New Roman"/>
          <w:color w:val="000000"/>
          <w:sz w:val="24"/>
          <w:szCs w:val="24"/>
        </w:rPr>
        <w:t xml:space="preserve"> quy định của pháp luật đến Tòa án có thẩm quyền để giải quyết tranh chấp.</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b/>
          <w:bCs/>
          <w:color w:val="000000"/>
          <w:sz w:val="24"/>
          <w:szCs w:val="24"/>
        </w:rPr>
        <w:t>Điều 6. Các thỏa thuận khác</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b/>
          <w:bCs/>
          <w:color w:val="000000"/>
          <w:sz w:val="24"/>
          <w:szCs w:val="24"/>
        </w:rPr>
        <w:lastRenderedPageBreak/>
        <w:t>6.1 </w:t>
      </w:r>
      <w:r w:rsidRPr="004C771C">
        <w:rPr>
          <w:rFonts w:ascii="Open Sans" w:eastAsia="Times New Roman" w:hAnsi="Open Sans" w:cs="Times New Roman"/>
          <w:color w:val="000000"/>
          <w:sz w:val="24"/>
          <w:szCs w:val="24"/>
        </w:rPr>
        <w:t>Toàn văn của hợp đồng này bao gồm: văn bản hợp đồng, các phụ lục gia hạn hợp đồng (nếu có), các phụ lục sửa đổi, bổ sung hợp đồng (nếu có), các văn bản khác có đính kèm văn bản hợp đồng này.</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b/>
          <w:bCs/>
          <w:color w:val="000000"/>
          <w:sz w:val="24"/>
          <w:szCs w:val="24"/>
        </w:rPr>
        <w:t>6.2 </w:t>
      </w:r>
      <w:r w:rsidRPr="004C771C">
        <w:rPr>
          <w:rFonts w:ascii="Open Sans" w:eastAsia="Times New Roman" w:hAnsi="Open Sans" w:cs="Times New Roman"/>
          <w:color w:val="000000"/>
          <w:sz w:val="24"/>
          <w:szCs w:val="24"/>
        </w:rPr>
        <w:t>Trong quá trình thực hiện, hai bên có quyền đề xuất sửa đổi bất kỳ nội dung nào của bản hợp đồng này. Việc sửa đổi, bổ sung các điều khoản của hợp đồng này phải được lập thành văn bản và có chữ ký đại diện hợp pháp của hai bên dưới hình thức một phụ lục sửa đổi, bổ sung hợp đồng và hợp đồng này phải được trình ký và ký kết theo thẩm quyền.</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b/>
          <w:bCs/>
          <w:color w:val="000000"/>
          <w:sz w:val="24"/>
          <w:szCs w:val="24"/>
        </w:rPr>
        <w:t>6.3 </w:t>
      </w:r>
      <w:r w:rsidRPr="004C771C">
        <w:rPr>
          <w:rFonts w:ascii="Open Sans" w:eastAsia="Times New Roman" w:hAnsi="Open Sans" w:cs="Times New Roman"/>
          <w:color w:val="000000"/>
          <w:sz w:val="24"/>
          <w:szCs w:val="24"/>
        </w:rPr>
        <w:t>Hợp đồng này có hiệu lực từ ngày bên cuối cùng ký tên, đóng dấu hợp pháp vào văn bản hợp đồng này và kết thúc khi hai bên hoàn thành nghĩa vụ hoặc có hai bên thỏa thuận chấm dứt hoặc do khách hàng vi phạm nghĩa vụ thanh toán mà không được sự chấp thuận của Thiên Luật Phát.</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b/>
          <w:bCs/>
          <w:color w:val="000000"/>
          <w:sz w:val="24"/>
          <w:szCs w:val="24"/>
        </w:rPr>
        <w:t>6.4 </w:t>
      </w:r>
      <w:r w:rsidRPr="004C771C">
        <w:rPr>
          <w:rFonts w:ascii="Open Sans" w:eastAsia="Times New Roman" w:hAnsi="Open Sans" w:cs="Times New Roman"/>
          <w:color w:val="000000"/>
          <w:sz w:val="24"/>
          <w:szCs w:val="24"/>
        </w:rPr>
        <w:t>Hợp đồng này được lập thành bốn bản gốc có hiệu lực pháp lý như nhau. Mỗi bên giữ hai bản gốc.</w:t>
      </w:r>
    </w:p>
    <w:p w:rsidR="004C771C" w:rsidRPr="004C771C" w:rsidRDefault="004C771C" w:rsidP="004C771C">
      <w:pPr>
        <w:shd w:val="clear" w:color="auto" w:fill="FFFFFF"/>
        <w:spacing w:after="375" w:line="240" w:lineRule="auto"/>
        <w:jc w:val="both"/>
        <w:rPr>
          <w:rFonts w:ascii="Open Sans" w:eastAsia="Times New Roman" w:hAnsi="Open Sans" w:cs="Times New Roman"/>
          <w:color w:val="000000"/>
          <w:sz w:val="24"/>
          <w:szCs w:val="24"/>
        </w:rPr>
      </w:pPr>
      <w:r w:rsidRPr="004C771C">
        <w:rPr>
          <w:rFonts w:ascii="Open Sans" w:eastAsia="Times New Roman" w:hAnsi="Open Sans" w:cs="Times New Roman"/>
          <w:color w:val="000000"/>
          <w:sz w:val="24"/>
          <w:szCs w:val="24"/>
        </w:rPr>
        <w:t xml:space="preserve">Để xác nhận các cam kết nêu trên, người đại diện </w:t>
      </w:r>
      <w:proofErr w:type="gramStart"/>
      <w:r w:rsidRPr="004C771C">
        <w:rPr>
          <w:rFonts w:ascii="Open Sans" w:eastAsia="Times New Roman" w:hAnsi="Open Sans" w:cs="Times New Roman"/>
          <w:color w:val="000000"/>
          <w:sz w:val="24"/>
          <w:szCs w:val="24"/>
        </w:rPr>
        <w:t>theo</w:t>
      </w:r>
      <w:proofErr w:type="gramEnd"/>
      <w:r w:rsidRPr="004C771C">
        <w:rPr>
          <w:rFonts w:ascii="Open Sans" w:eastAsia="Times New Roman" w:hAnsi="Open Sans" w:cs="Times New Roman"/>
          <w:color w:val="000000"/>
          <w:sz w:val="24"/>
          <w:szCs w:val="24"/>
        </w:rPr>
        <w:t xml:space="preserve"> pháp luật của mỗi bên tự nguyện ký tên và đóng dấu dưới đây tại ngày ghi ở phần đầu của hợp đồng này:</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92"/>
        <w:gridCol w:w="4226"/>
      </w:tblGrid>
      <w:tr w:rsidR="004C771C" w:rsidRPr="004C771C" w:rsidTr="004C771C">
        <w:tc>
          <w:tcPr>
            <w:tcW w:w="0" w:type="auto"/>
            <w:shd w:val="clear" w:color="auto" w:fill="FFFFFF"/>
            <w:tcMar>
              <w:top w:w="0" w:type="dxa"/>
              <w:left w:w="0" w:type="dxa"/>
              <w:bottom w:w="0" w:type="dxa"/>
              <w:right w:w="225" w:type="dxa"/>
            </w:tcMar>
            <w:vAlign w:val="center"/>
            <w:hideMark/>
          </w:tcPr>
          <w:p w:rsidR="004C771C" w:rsidRPr="004C771C" w:rsidRDefault="004C771C" w:rsidP="004C771C">
            <w:pPr>
              <w:spacing w:after="0" w:line="240" w:lineRule="auto"/>
              <w:jc w:val="both"/>
              <w:rPr>
                <w:rFonts w:ascii="Arial" w:eastAsia="Times New Roman" w:hAnsi="Arial" w:cs="Arial"/>
                <w:color w:val="222222"/>
                <w:sz w:val="24"/>
                <w:szCs w:val="24"/>
              </w:rPr>
            </w:pPr>
            <w:r w:rsidRPr="004C771C">
              <w:rPr>
                <w:rFonts w:ascii="Arial" w:eastAsia="Times New Roman" w:hAnsi="Arial" w:cs="Arial"/>
                <w:color w:val="222222"/>
                <w:sz w:val="24"/>
                <w:szCs w:val="24"/>
              </w:rPr>
              <w:t>CÔNG TY ……………….</w:t>
            </w:r>
          </w:p>
          <w:p w:rsidR="004C771C" w:rsidRPr="004C771C" w:rsidRDefault="004C771C" w:rsidP="004C771C">
            <w:pPr>
              <w:spacing w:after="375" w:line="240" w:lineRule="auto"/>
              <w:jc w:val="both"/>
              <w:rPr>
                <w:rFonts w:ascii="Open Sans" w:eastAsia="Times New Roman" w:hAnsi="Open Sans" w:cs="Arial"/>
                <w:color w:val="000000"/>
                <w:sz w:val="24"/>
                <w:szCs w:val="24"/>
              </w:rPr>
            </w:pPr>
            <w:r w:rsidRPr="004C771C">
              <w:rPr>
                <w:rFonts w:ascii="Open Sans" w:eastAsia="Times New Roman" w:hAnsi="Open Sans" w:cs="Arial"/>
                <w:color w:val="000000"/>
                <w:sz w:val="24"/>
                <w:szCs w:val="24"/>
              </w:rPr>
              <w:t>……………………………</w:t>
            </w:r>
          </w:p>
          <w:p w:rsidR="004C771C" w:rsidRPr="004C771C" w:rsidRDefault="004C771C" w:rsidP="004C771C">
            <w:pPr>
              <w:spacing w:after="375" w:line="240" w:lineRule="auto"/>
              <w:jc w:val="both"/>
              <w:rPr>
                <w:rFonts w:ascii="Open Sans" w:eastAsia="Times New Roman" w:hAnsi="Open Sans" w:cs="Arial"/>
                <w:color w:val="000000"/>
                <w:sz w:val="24"/>
                <w:szCs w:val="24"/>
              </w:rPr>
            </w:pPr>
            <w:r w:rsidRPr="004C771C">
              <w:rPr>
                <w:rFonts w:ascii="Open Sans" w:eastAsia="Times New Roman" w:hAnsi="Open Sans" w:cs="Arial"/>
                <w:color w:val="000000"/>
                <w:sz w:val="24"/>
                <w:szCs w:val="24"/>
              </w:rPr>
              <w:t>Giám đốc</w:t>
            </w:r>
          </w:p>
          <w:p w:rsidR="004C771C" w:rsidRPr="004C771C" w:rsidRDefault="004C771C" w:rsidP="004C771C">
            <w:pPr>
              <w:spacing w:after="375" w:line="240" w:lineRule="auto"/>
              <w:jc w:val="both"/>
              <w:rPr>
                <w:rFonts w:ascii="Open Sans" w:eastAsia="Times New Roman" w:hAnsi="Open Sans" w:cs="Arial"/>
                <w:color w:val="000000"/>
                <w:sz w:val="24"/>
                <w:szCs w:val="24"/>
              </w:rPr>
            </w:pPr>
            <w:r w:rsidRPr="004C771C">
              <w:rPr>
                <w:rFonts w:ascii="Open Sans" w:eastAsia="Times New Roman" w:hAnsi="Open Sans" w:cs="Arial"/>
                <w:color w:val="000000"/>
                <w:sz w:val="24"/>
                <w:szCs w:val="24"/>
              </w:rPr>
              <w:softHyphen/>
            </w:r>
            <w:r w:rsidRPr="004C771C">
              <w:rPr>
                <w:rFonts w:ascii="Open Sans" w:eastAsia="Times New Roman" w:hAnsi="Open Sans" w:cs="Arial"/>
                <w:color w:val="000000"/>
                <w:sz w:val="24"/>
                <w:szCs w:val="24"/>
              </w:rPr>
              <w:softHyphen/>
            </w:r>
            <w:r w:rsidRPr="004C771C">
              <w:rPr>
                <w:rFonts w:ascii="Open Sans" w:eastAsia="Times New Roman" w:hAnsi="Open Sans" w:cs="Arial"/>
                <w:color w:val="000000"/>
                <w:sz w:val="24"/>
                <w:szCs w:val="24"/>
              </w:rPr>
              <w:softHyphen/>
            </w:r>
            <w:r w:rsidRPr="004C771C">
              <w:rPr>
                <w:rFonts w:ascii="Open Sans" w:eastAsia="Times New Roman" w:hAnsi="Open Sans" w:cs="Arial"/>
                <w:color w:val="000000"/>
                <w:sz w:val="24"/>
                <w:szCs w:val="24"/>
              </w:rPr>
              <w:softHyphen/>
            </w:r>
            <w:r w:rsidRPr="004C771C">
              <w:rPr>
                <w:rFonts w:ascii="Open Sans" w:eastAsia="Times New Roman" w:hAnsi="Open Sans" w:cs="Arial"/>
                <w:color w:val="000000"/>
                <w:sz w:val="24"/>
                <w:szCs w:val="24"/>
              </w:rPr>
              <w:softHyphen/>
            </w:r>
            <w:r w:rsidRPr="004C771C">
              <w:rPr>
                <w:rFonts w:ascii="Open Sans" w:eastAsia="Times New Roman" w:hAnsi="Open Sans" w:cs="Arial"/>
                <w:color w:val="000000"/>
                <w:sz w:val="24"/>
                <w:szCs w:val="24"/>
              </w:rPr>
              <w:softHyphen/>
            </w:r>
            <w:r w:rsidRPr="004C771C">
              <w:rPr>
                <w:rFonts w:ascii="Open Sans" w:eastAsia="Times New Roman" w:hAnsi="Open Sans" w:cs="Arial"/>
                <w:color w:val="000000"/>
                <w:sz w:val="24"/>
                <w:szCs w:val="24"/>
              </w:rPr>
              <w:softHyphen/>
            </w:r>
          </w:p>
        </w:tc>
        <w:tc>
          <w:tcPr>
            <w:tcW w:w="0" w:type="auto"/>
            <w:shd w:val="clear" w:color="auto" w:fill="FFFFFF"/>
            <w:tcMar>
              <w:top w:w="0" w:type="dxa"/>
              <w:left w:w="0" w:type="dxa"/>
              <w:bottom w:w="0" w:type="dxa"/>
              <w:right w:w="225" w:type="dxa"/>
            </w:tcMar>
            <w:vAlign w:val="center"/>
            <w:hideMark/>
          </w:tcPr>
          <w:p w:rsidR="004C771C" w:rsidRPr="004C771C" w:rsidRDefault="004C771C" w:rsidP="004C771C">
            <w:pPr>
              <w:spacing w:after="0" w:line="240" w:lineRule="auto"/>
              <w:jc w:val="both"/>
              <w:rPr>
                <w:rFonts w:ascii="Arial" w:eastAsia="Times New Roman" w:hAnsi="Arial" w:cs="Arial"/>
                <w:color w:val="222222"/>
                <w:sz w:val="24"/>
                <w:szCs w:val="24"/>
              </w:rPr>
            </w:pPr>
            <w:r w:rsidRPr="004C771C">
              <w:rPr>
                <w:rFonts w:ascii="Arial" w:eastAsia="Times New Roman" w:hAnsi="Arial" w:cs="Arial"/>
                <w:color w:val="222222"/>
                <w:sz w:val="24"/>
                <w:szCs w:val="24"/>
              </w:rPr>
              <w:t>CÔNG TY TNHH THIÊN LUẬT PHÁT</w:t>
            </w:r>
          </w:p>
          <w:p w:rsidR="004C771C" w:rsidRPr="004C771C" w:rsidRDefault="004C771C" w:rsidP="004C771C">
            <w:pPr>
              <w:spacing w:after="375" w:line="240" w:lineRule="auto"/>
              <w:jc w:val="both"/>
              <w:rPr>
                <w:rFonts w:ascii="Open Sans" w:eastAsia="Times New Roman" w:hAnsi="Open Sans" w:cs="Arial"/>
                <w:color w:val="000000"/>
                <w:sz w:val="24"/>
                <w:szCs w:val="24"/>
              </w:rPr>
            </w:pPr>
            <w:r w:rsidRPr="004C771C">
              <w:rPr>
                <w:rFonts w:ascii="Open Sans" w:eastAsia="Times New Roman" w:hAnsi="Open Sans" w:cs="Arial"/>
                <w:color w:val="000000"/>
                <w:sz w:val="24"/>
                <w:szCs w:val="24"/>
              </w:rPr>
              <w:t>Nguyễn Tấn Phúc</w:t>
            </w:r>
          </w:p>
          <w:p w:rsidR="004C771C" w:rsidRPr="004C771C" w:rsidRDefault="004C771C" w:rsidP="004C771C">
            <w:pPr>
              <w:spacing w:after="375" w:line="240" w:lineRule="auto"/>
              <w:jc w:val="both"/>
              <w:rPr>
                <w:rFonts w:ascii="Open Sans" w:eastAsia="Times New Roman" w:hAnsi="Open Sans" w:cs="Arial"/>
                <w:color w:val="000000"/>
                <w:sz w:val="24"/>
                <w:szCs w:val="24"/>
              </w:rPr>
            </w:pPr>
            <w:r w:rsidRPr="004C771C">
              <w:rPr>
                <w:rFonts w:ascii="Open Sans" w:eastAsia="Times New Roman" w:hAnsi="Open Sans" w:cs="Arial"/>
                <w:color w:val="000000"/>
                <w:sz w:val="24"/>
                <w:szCs w:val="24"/>
              </w:rPr>
              <w:t> </w:t>
            </w:r>
          </w:p>
          <w:p w:rsidR="004C771C" w:rsidRPr="004C771C" w:rsidRDefault="004C771C" w:rsidP="004C771C">
            <w:pPr>
              <w:spacing w:after="375" w:line="240" w:lineRule="auto"/>
              <w:jc w:val="both"/>
              <w:rPr>
                <w:rFonts w:ascii="Open Sans" w:eastAsia="Times New Roman" w:hAnsi="Open Sans" w:cs="Arial"/>
                <w:color w:val="000000"/>
                <w:sz w:val="24"/>
                <w:szCs w:val="24"/>
              </w:rPr>
            </w:pPr>
            <w:r w:rsidRPr="004C771C">
              <w:rPr>
                <w:rFonts w:ascii="Open Sans" w:eastAsia="Times New Roman" w:hAnsi="Open Sans" w:cs="Arial"/>
                <w:color w:val="000000"/>
                <w:sz w:val="24"/>
                <w:szCs w:val="24"/>
              </w:rPr>
              <w:t>Chức vụ: Giám đốc</w:t>
            </w:r>
          </w:p>
        </w:tc>
      </w:tr>
    </w:tbl>
    <w:p w:rsidR="00430814" w:rsidRDefault="00430814">
      <w:bookmarkStart w:id="0" w:name="_GoBack"/>
      <w:bookmarkEnd w:id="0"/>
    </w:p>
    <w:sectPr w:rsidR="00430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C"/>
    <w:rsid w:val="00430814"/>
    <w:rsid w:val="004C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90720-343B-42E6-9E36-E36ABBD6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7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AN_PC</dc:creator>
  <cp:keywords/>
  <dc:description/>
  <cp:lastModifiedBy>AN_PC</cp:lastModifiedBy>
  <cp:revision>1</cp:revision>
  <dcterms:created xsi:type="dcterms:W3CDTF">2023-06-27T03:18:00Z</dcterms:created>
  <dcterms:modified xsi:type="dcterms:W3CDTF">2023-06-27T03:19:00Z</dcterms:modified>
</cp:coreProperties>
</file>